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43E4" w14:textId="77777777" w:rsidR="0063663E" w:rsidRPr="00253CC8" w:rsidRDefault="0063663E" w:rsidP="0063663E">
      <w:pPr>
        <w:widowControl/>
        <w:spacing w:after="160" w:line="256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Spett.le E.B.A.T. di Trapani</w:t>
      </w:r>
    </w:p>
    <w:p w14:paraId="5EA23467" w14:textId="77777777" w:rsidR="0063663E" w:rsidRPr="00253CC8" w:rsidRDefault="0063663E" w:rsidP="0063663E">
      <w:pPr>
        <w:widowControl/>
        <w:spacing w:after="160" w:line="256" w:lineRule="auto"/>
        <w:jc w:val="right"/>
        <w:rPr>
          <w:rFonts w:ascii="Times New Roman" w:eastAsia="Calibri" w:hAnsi="Times New Roman" w:cs="Times New Roman"/>
          <w:b w:val="0"/>
          <w:kern w:val="2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lang w:eastAsia="en-US"/>
          <w14:ligatures w14:val="standardContextual"/>
        </w:rPr>
        <w:t>Viale Falcone Borsellino, 26</w:t>
      </w:r>
    </w:p>
    <w:p w14:paraId="0FC14490" w14:textId="77777777" w:rsidR="0063663E" w:rsidRPr="00253CC8" w:rsidRDefault="0063663E" w:rsidP="0063663E">
      <w:pPr>
        <w:widowControl/>
        <w:spacing w:after="160" w:line="256" w:lineRule="auto"/>
        <w:jc w:val="right"/>
        <w:rPr>
          <w:rFonts w:ascii="Times New Roman" w:eastAsia="Calibri" w:hAnsi="Times New Roman" w:cs="Times New Roman"/>
          <w:b w:val="0"/>
          <w:kern w:val="2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lang w:eastAsia="en-US"/>
          <w14:ligatures w14:val="standardContextual"/>
        </w:rPr>
        <w:t>Quartiere Portici, 91100 – Trapani</w:t>
      </w:r>
    </w:p>
    <w:p w14:paraId="0470066F" w14:textId="77777777" w:rsidR="0063663E" w:rsidRPr="00253CC8" w:rsidRDefault="0063663E" w:rsidP="0063663E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</w:p>
    <w:p w14:paraId="58B373B0" w14:textId="31346522" w:rsidR="0063663E" w:rsidRPr="00253CC8" w:rsidRDefault="0063663E" w:rsidP="00702D6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Il sottoscritto_______________________, CF: </w:t>
      </w:r>
      <w:bookmarkStart w:id="0" w:name="_Hlk185419639"/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____________________,</w:t>
      </w:r>
      <w:bookmarkEnd w:id="0"/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nella qualità di legale rappresentante dell’azienda agricola ____________________________________, con indirizzo </w:t>
      </w:r>
      <w:proofErr w:type="spellStart"/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pec</w:t>
      </w:r>
      <w:proofErr w:type="spellEnd"/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____________________, 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e 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telefono____________________</w:t>
      </w:r>
    </w:p>
    <w:p w14:paraId="776A1CF2" w14:textId="77777777" w:rsidR="0063663E" w:rsidRDefault="0063663E" w:rsidP="0063663E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</w:p>
    <w:p w14:paraId="3CE57357" w14:textId="46FF9518" w:rsidR="0063663E" w:rsidRPr="00253CC8" w:rsidRDefault="0063663E" w:rsidP="00702D6E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PREMESSO</w:t>
      </w:r>
    </w:p>
    <w:p w14:paraId="49869B29" w14:textId="5B4F4BC3" w:rsidR="0063663E" w:rsidRPr="00253CC8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-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Che l’azienda agricola meglio sopra specificata ha aderito a codesto ente ed è in regola con i contributi </w:t>
      </w:r>
      <w:r w:rsidR="00174411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CAC e FIMI previsti dal vigente CPL operai agricoli e florovivaisti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;</w:t>
      </w:r>
    </w:p>
    <w:p w14:paraId="4BFB4378" w14:textId="77777777" w:rsidR="0063663E" w:rsidRPr="00253CC8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-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che intende partecipare al PROGRAMMA DI SVILUPPO RURALE SICILIA 2014-2022 MISURA 4</w:t>
      </w:r>
      <w:r w:rsidRPr="00253CC8">
        <w:rPr>
          <w:rFonts w:ascii="Times New Roman" w:eastAsia="Calibri" w:hAnsi="Times New Roman" w:cs="Times New Roman"/>
          <w:b w:val="0"/>
          <w:i/>
          <w:iCs/>
          <w:kern w:val="2"/>
          <w:sz w:val="24"/>
          <w:szCs w:val="24"/>
          <w:lang w:eastAsia="en-US"/>
          <w14:ligatures w14:val="standardContextual"/>
        </w:rPr>
        <w:t>“Investimenti in immobilizzazioni materiali “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SOTTOMISURA 4.1</w:t>
      </w:r>
      <w:r w:rsidRPr="00253CC8">
        <w:rPr>
          <w:rFonts w:ascii="Times New Roman" w:eastAsia="Calibri" w:hAnsi="Times New Roman" w:cs="Times New Roman"/>
          <w:b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“Sostegno a investimenti nelle aziende agricole” 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di cui al bando </w:t>
      </w:r>
      <w:r w:rsidRPr="00253CC8">
        <w:rPr>
          <w:rFonts w:ascii="Times New Roman" w:eastAsia="Calibri" w:hAnsi="Times New Roman" w:cs="Times New Roman"/>
          <w:b w:val="0"/>
          <w:i/>
          <w:iCs/>
          <w:kern w:val="2"/>
          <w:sz w:val="24"/>
          <w:szCs w:val="24"/>
          <w:lang w:eastAsia="en-US"/>
          <w14:ligatures w14:val="standardContextual"/>
        </w:rPr>
        <w:t>Allegato al D.D.G. n. 9436 del 6 dicembre 2024;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15828B1" w14:textId="0C1A4BC3" w:rsidR="0063663E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-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che pertanto ha interesse ad acquisire la documentazione attestante il possesso del criterio di adesione alla bilateralità di cui al bando meglio sopra indicato</w:t>
      </w:r>
    </w:p>
    <w:p w14:paraId="026C45BA" w14:textId="77777777" w:rsidR="00E36030" w:rsidRDefault="00E36030" w:rsidP="002144E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</w:p>
    <w:p w14:paraId="293A22A0" w14:textId="6CDD5755" w:rsidR="002144E1" w:rsidRPr="00F62B3A" w:rsidRDefault="002144E1" w:rsidP="002144E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F62B3A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dichiara</w:t>
      </w:r>
    </w:p>
    <w:p w14:paraId="4EDEA0B9" w14:textId="2FB24C45" w:rsidR="002144E1" w:rsidRPr="00253CC8" w:rsidRDefault="002144E1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di aver aderito  a codesto ente bilaterale e all’atto dell</w:t>
      </w:r>
      <w:r w:rsidR="00922526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e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presentazion</w:t>
      </w:r>
      <w:r w:rsidR="00922526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dell</w:t>
      </w:r>
      <w:r w:rsidR="00922526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e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denunc</w:t>
      </w:r>
      <w:r w:rsidR="00922526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e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trimestral</w:t>
      </w:r>
      <w:r w:rsidR="00922526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di aver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sottoscritto su</w:t>
      </w:r>
      <w:r w:rsidR="00922526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mod. DMAG Unico l’apposito riquadro in cui viene confermata l’applicazione de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contratt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collettiv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i,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nonché la volontà di autorizzare l’INPS a trattenere l’importo 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previsto dal contratto collettivo provinciale di Trapani operai agricoli e florovivaisti</w:t>
      </w:r>
      <w:r w:rsidRPr="00F62B3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.</w:t>
      </w:r>
    </w:p>
    <w:p w14:paraId="02E1D14E" w14:textId="77777777" w:rsidR="00C50912" w:rsidRDefault="00C50912" w:rsidP="002144E1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</w:p>
    <w:p w14:paraId="44EDB47F" w14:textId="5E65CFCD" w:rsidR="0063663E" w:rsidRPr="00253CC8" w:rsidRDefault="0063663E" w:rsidP="002144E1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CHIEDE</w:t>
      </w:r>
    </w:p>
    <w:p w14:paraId="6E323321" w14:textId="77777777" w:rsidR="0063663E" w:rsidRPr="00253CC8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il rilascio di attestazione comprovante l’adesione a codesto ente bilaterale, al fine esclusivo di poter partecipare al programma di sviluppo rurale Sicilia 2014-2022.</w:t>
      </w:r>
    </w:p>
    <w:p w14:paraId="7445E98A" w14:textId="6788A10A" w:rsidR="0063663E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Si allega alla presente richiesta</w:t>
      </w:r>
      <w:r w:rsidR="002144E1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copia documento di riconoscimento del legale rappresentante. </w:t>
      </w:r>
    </w:p>
    <w:p w14:paraId="1BE85993" w14:textId="40FC448E" w:rsidR="009042EE" w:rsidRDefault="008D6CD7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Luogo e data</w:t>
      </w:r>
      <w:r w:rsidR="009042EE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                  Firma</w:t>
      </w:r>
    </w:p>
    <w:p w14:paraId="542E1DF0" w14:textId="119D3BD7" w:rsidR="008D6CD7" w:rsidRDefault="009042E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________________</w:t>
      </w:r>
      <w:r w:rsidR="008D6CD7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     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_______________________</w:t>
      </w:r>
      <w:r w:rsidR="008D6CD7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             </w:t>
      </w:r>
    </w:p>
    <w:p w14:paraId="01EB00BF" w14:textId="77777777" w:rsidR="009042EE" w:rsidRDefault="009042EE" w:rsidP="009042EE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</w:p>
    <w:p w14:paraId="217DB892" w14:textId="32910EA1" w:rsidR="0063663E" w:rsidRPr="00D96C9B" w:rsidRDefault="0063663E" w:rsidP="009042EE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INFORMATIVA PER IL TRATTAMENTO DEI DATI</w:t>
      </w:r>
    </w:p>
    <w:p w14:paraId="6F1E6E3C" w14:textId="77777777" w:rsidR="0063663E" w:rsidRPr="002939B0" w:rsidRDefault="0063663E" w:rsidP="0063663E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b w:val="0"/>
          <w:kern w:val="2"/>
          <w:sz w:val="20"/>
          <w:szCs w:val="20"/>
          <w:lang w:eastAsia="en-US"/>
          <w14:ligatures w14:val="standardContextual"/>
        </w:rPr>
      </w:pPr>
      <w:r w:rsidRPr="002939B0">
        <w:rPr>
          <w:rFonts w:ascii="Times New Roman" w:eastAsia="Calibri" w:hAnsi="Times New Roman" w:cs="Times New Roman"/>
          <w:b w:val="0"/>
          <w:kern w:val="2"/>
          <w:sz w:val="20"/>
          <w:szCs w:val="20"/>
          <w:lang w:eastAsia="en-US"/>
          <w14:ligatures w14:val="standardContextual"/>
        </w:rPr>
        <w:t>(REGOLAMENTO EUROPEO N°679/2016 E DEL D. LGS. 196/03 E SS.MM.II.)</w:t>
      </w:r>
    </w:p>
    <w:p w14:paraId="2C536AB6" w14:textId="77777777" w:rsidR="002939B0" w:rsidRDefault="002939B0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</w:p>
    <w:p w14:paraId="7DA4B812" w14:textId="173192C0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L’ENTE BILATARALE AGRICOLO TERRITORIALE DI TRAPANI (E.B.A.T</w:t>
      </w:r>
      <w:r w:rsidR="002939B0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.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DI TRAPANI), con sede legale in Viale Falcone e Borsellino, 26 Quartiere Portici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91100 Trapani, mail info@ebattrapani.it, in qualità di Titolare del trattamento (in seguito, “Titolare”), La informa ai sensi dell’art. 13 Regolamento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UE n. 679/2016 (in seguito, “GDPR”) che i dati personali che ci ha fornito riguardanti Lei sono trattati in esecuzione della sua richiesta di indennità e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contributi per le finalità e secondo le modalità di cui alla presente.</w:t>
      </w:r>
    </w:p>
    <w:p w14:paraId="33368ECA" w14:textId="77777777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Il conferimento dei dati è facoltativo e limitato a quelli necessari per gli adempimenti da Lei richiesti. L’eventuale rifiuto al conferimento dei dati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comporterà l’impossibilità da parte del Titolare di gestire correttamente la Sua richiesta impedendo di porre in essere tutti gli atti presupposti e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conseguenti al rapporto in essere.</w:t>
      </w:r>
    </w:p>
    <w:p w14:paraId="4F10A5C9" w14:textId="77777777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 suoi dati personali saranno utilizzati per le seguenti finalità: a) per la gestione amministrativa del rapporto; b) per l’adempimento degli obblighi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contrattuali, con particolare riferimento al conteggio, l’elaborazione ed il pagamento dell’indennità richiesta; c) per il compimento di ogni altro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adempimento previsto da norme civilistiche, previdenziali, fiscali, da altre disposizioni di legge e/o dalla contrattazione provinciale di settore.</w:t>
      </w:r>
    </w:p>
    <w:p w14:paraId="4CB4F805" w14:textId="77777777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Fermo restando che l’utilizzo dei dati sarà improntato a criteri di liceità, trasparenza e correttezza, si informa che per le finalità elencate sopra, i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Suoi dati potranno essere comunicati: agli Istituti di credito per la fase esecutiva relativa ai pagamenti; a fornitori di servizi informatici per la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gestione delle richieste, nella qualità di Responsabili esterni del trattamento; a tutti i soggetti ai quali la comunicazione sia dovuta in forza di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obblighi di legge e/o contrattuali.</w:t>
      </w:r>
    </w:p>
    <w:p w14:paraId="559BB626" w14:textId="77777777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Si fa inoltre presente che EBAT di Trapani, in occasione delle operazioni di trattamento dei Suoi dati personali ed a seguito di una Sua segnalazione,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può venire a conoscenza di particolari categorie di dati, idonei a rivelare: lo stato di salute (certificati relativi ad assenze per malattia, maternità,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infortuni); l’appartenenza ad un sindacato; l’appartenenza etica; l’appartenenza religiosa; dati relativi a permessi lavorativi, alla prestazione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lavorativa e alla retribuzione; dati relativi alla medicina del lavoro.</w:t>
      </w:r>
    </w:p>
    <w:p w14:paraId="51A7C3F1" w14:textId="77777777" w:rsidR="0063663E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lastRenderedPageBreak/>
        <w:t>Tali informazioni potranno essere trattate, previo esplicito consenso, per gli adempimenti connessi alla Sua richiesta e previsti dalla legge o dalla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contrattazione collettiva.</w:t>
      </w:r>
    </w:p>
    <w:p w14:paraId="2C14E339" w14:textId="77777777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 dati non sono soggetti a diffusione. I dati saranno conservati dal Titolare per il tempo necessario agli scopi per i quali sono stati raccolti e al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rispetto di specifici obblighi di legge e/o contrattuali.</w:t>
      </w:r>
    </w:p>
    <w:p w14:paraId="385DC00C" w14:textId="77777777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 dati personali saranno trattati su supporto magnetico e/o telematico o su supporto cartaceo, esclusivamente da dipendenti e collaboratori del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Titolare, nella loro qualità di addetti autorizzati al trattamento dei dati, con l’impiego di misure di sicurezza idonee a garantire la riservatezza del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soggetto interessato, l’indebito accesso a soggetti terzi o a personale non autorizzato.</w:t>
      </w:r>
    </w:p>
    <w:p w14:paraId="7F9D6AFE" w14:textId="77777777" w:rsidR="0063663E" w:rsidRPr="00D96C9B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In ogni momento Lei potrà rivolgersi al Titolare per esercitare i propri diritti, secondo quanto previsto agli articoli dal 15 al 21 del GDPR, in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particolare, per l’esercizio del diritto di chiedere l’accesso ai dati personali e la rettifica o la cancellazione degli stessi o la limitazione del trattamento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che lo riguardano o di opporsi al loro trattamento, oltre al diritto alla portabilità dei dati. In ogni momento Lei potrà, inoltre, revocare il consenso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prestato al trattamento contattando il Titolare all’indirizzo info@ebattrapani.it Tuttavia tale atto non pregiudica la validità del trattamento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effettuato dal Titolare o da terzi autorizzati sino a quel momento.</w:t>
      </w:r>
    </w:p>
    <w:p w14:paraId="551E7BEC" w14:textId="77777777" w:rsidR="0063663E" w:rsidRPr="00253CC8" w:rsidRDefault="0063663E" w:rsidP="0063663E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Laddove ritenga che i suoi dati siano stati trattati in modo illegittimo e violino le norme e i principi in materia di protezione dei dati personali ha il</w:t>
      </w:r>
      <w:r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96C9B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>diritto di rivolgersi all’Autorità di Controllo (Garante Privacy) per proporre reclamo, secondo le modalità da quest'ultima definite.</w:t>
      </w:r>
    </w:p>
    <w:p w14:paraId="0D84EB13" w14:textId="77777777" w:rsidR="0063663E" w:rsidRPr="00253CC8" w:rsidRDefault="0063663E" w:rsidP="0063663E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</w:p>
    <w:p w14:paraId="3F3ADF51" w14:textId="309A9737" w:rsidR="0063663E" w:rsidRPr="00253CC8" w:rsidRDefault="0063663E" w:rsidP="002144E1">
      <w:pPr>
        <w:widowControl/>
        <w:spacing w:after="160" w:line="276" w:lineRule="auto"/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</w:pPr>
      <w:r w:rsidRPr="00253CC8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Firma e Timbro  </w:t>
      </w:r>
      <w:r w:rsidR="00174411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            </w:t>
      </w:r>
      <w:r w:rsidR="002144E1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Luogo e </w:t>
      </w:r>
      <w:r w:rsidR="00174411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en-US"/>
          <w14:ligatures w14:val="standardContextual"/>
        </w:rPr>
        <w:t xml:space="preserve">Data             </w:t>
      </w:r>
    </w:p>
    <w:p w14:paraId="68DD109C" w14:textId="2316D9B0" w:rsidR="00B32010" w:rsidRDefault="00B32010"/>
    <w:sectPr w:rsidR="00B32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40"/>
    <w:rsid w:val="0000355A"/>
    <w:rsid w:val="00174411"/>
    <w:rsid w:val="002144E1"/>
    <w:rsid w:val="0027676D"/>
    <w:rsid w:val="002939B0"/>
    <w:rsid w:val="0063663E"/>
    <w:rsid w:val="00702D6E"/>
    <w:rsid w:val="007107FD"/>
    <w:rsid w:val="008D6CD7"/>
    <w:rsid w:val="009042EE"/>
    <w:rsid w:val="00922526"/>
    <w:rsid w:val="00B32010"/>
    <w:rsid w:val="00C06B42"/>
    <w:rsid w:val="00C50912"/>
    <w:rsid w:val="00D35340"/>
    <w:rsid w:val="00E36030"/>
    <w:rsid w:val="00E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2BDA"/>
  <w15:chartTrackingRefBased/>
  <w15:docId w15:val="{5D59ABEF-00BE-46A2-AAAA-508226D7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63E"/>
    <w:pPr>
      <w:widowControl w:val="0"/>
      <w:spacing w:after="0" w:line="240" w:lineRule="auto"/>
    </w:pPr>
    <w:rPr>
      <w:rFonts w:ascii="Arial Rounded" w:eastAsia="Arial Rounded" w:hAnsi="Arial Rounded" w:cs="Arial Rounded"/>
      <w:b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piacentino</dc:creator>
  <cp:keywords/>
  <dc:description/>
  <cp:lastModifiedBy>Tommaso Macaddino</cp:lastModifiedBy>
  <cp:revision>11</cp:revision>
  <dcterms:created xsi:type="dcterms:W3CDTF">2024-12-19T09:15:00Z</dcterms:created>
  <dcterms:modified xsi:type="dcterms:W3CDTF">2025-01-08T10:35:00Z</dcterms:modified>
</cp:coreProperties>
</file>